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734" w:rsidRDefault="003E3734" w:rsidP="003E3734">
      <w:pPr>
        <w:spacing w:after="0" w:line="270" w:lineRule="atLeast"/>
        <w:jc w:val="center"/>
        <w:rPr>
          <w:rFonts w:ascii="Arial" w:eastAsia="Times New Roman" w:hAnsi="Arial" w:cs="Arial"/>
          <w:color w:val="000000"/>
          <w:sz w:val="28"/>
          <w:szCs w:val="28"/>
          <w:lang w:eastAsia="ru-RU"/>
        </w:rPr>
      </w:pPr>
      <w:r w:rsidRPr="00D35003">
        <w:rPr>
          <w:rFonts w:ascii="Times New Roman" w:eastAsia="Times New Roman" w:hAnsi="Times New Roman" w:cs="Times New Roman"/>
          <w:b/>
          <w:bCs/>
          <w:color w:val="FF0000"/>
          <w:sz w:val="40"/>
          <w:szCs w:val="40"/>
          <w:lang w:eastAsia="ru-RU"/>
        </w:rPr>
        <w:t>Развитие связной речи у детей.</w:t>
      </w:r>
    </w:p>
    <w:p w:rsidR="003E3734" w:rsidRDefault="003E3734" w:rsidP="003E3734">
      <w:pPr>
        <w:spacing w:after="0" w:line="270" w:lineRule="atLeast"/>
        <w:jc w:val="center"/>
        <w:rPr>
          <w:rFonts w:ascii="Arial" w:eastAsia="Times New Roman" w:hAnsi="Arial" w:cs="Arial"/>
          <w:color w:val="000000"/>
          <w:sz w:val="28"/>
          <w:szCs w:val="28"/>
          <w:lang w:eastAsia="ru-RU"/>
        </w:rPr>
      </w:pPr>
    </w:p>
    <w:p w:rsidR="003E3734" w:rsidRDefault="003E3734" w:rsidP="003E3734">
      <w:pPr>
        <w:spacing w:after="0" w:line="270" w:lineRule="atLeast"/>
        <w:jc w:val="center"/>
        <w:rPr>
          <w:rFonts w:ascii="Arial" w:eastAsia="Times New Roman" w:hAnsi="Arial" w:cs="Arial"/>
          <w:color w:val="000000"/>
          <w:sz w:val="28"/>
          <w:szCs w:val="28"/>
          <w:lang w:eastAsia="ru-RU"/>
        </w:rPr>
      </w:pPr>
    </w:p>
    <w:p w:rsidR="003E3734" w:rsidRDefault="003E3734" w:rsidP="003E3734">
      <w:pPr>
        <w:spacing w:after="0" w:line="270" w:lineRule="atLeast"/>
        <w:jc w:val="center"/>
        <w:rPr>
          <w:rFonts w:ascii="Arial" w:eastAsia="Times New Roman" w:hAnsi="Arial" w:cs="Arial"/>
          <w:color w:val="000000"/>
          <w:sz w:val="28"/>
          <w:szCs w:val="28"/>
          <w:lang w:eastAsia="ru-RU"/>
        </w:rPr>
      </w:pPr>
    </w:p>
    <w:p w:rsidR="003E3734" w:rsidRPr="00E7125D" w:rsidRDefault="003E3734" w:rsidP="003E3734">
      <w:pPr>
        <w:spacing w:after="0" w:line="270" w:lineRule="atLeast"/>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FD032FE" wp14:editId="1140F5B2">
            <wp:extent cx="4176980" cy="3090631"/>
            <wp:effectExtent l="0" t="0" r="0" b="0"/>
            <wp:docPr id="19" name="Рисунок 19" descr="http://www.citydvorik.ru/_nw/1/07909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tydvorik.ru/_nw/1/0790939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77618" cy="3091103"/>
                    </a:xfrm>
                    <a:prstGeom prst="rect">
                      <a:avLst/>
                    </a:prstGeom>
                    <a:noFill/>
                    <a:ln>
                      <a:noFill/>
                    </a:ln>
                  </pic:spPr>
                </pic:pic>
              </a:graphicData>
            </a:graphic>
          </wp:inline>
        </w:drawing>
      </w:r>
      <w:r w:rsidRPr="003B344C">
        <w:rPr>
          <w:rFonts w:ascii="Arial" w:eastAsia="Times New Roman" w:hAnsi="Arial" w:cs="Arial"/>
          <w:color w:val="000000"/>
          <w:sz w:val="28"/>
          <w:szCs w:val="28"/>
          <w:lang w:eastAsia="ru-RU"/>
        </w:rPr>
        <w:br/>
      </w:r>
      <w:r w:rsidRPr="00E7125D">
        <w:rPr>
          <w:rFonts w:ascii="Times New Roman" w:eastAsia="Times New Roman" w:hAnsi="Times New Roman" w:cs="Times New Roman"/>
          <w:color w:val="000000"/>
          <w:sz w:val="28"/>
          <w:szCs w:val="28"/>
          <w:lang w:eastAsia="ru-RU"/>
        </w:rPr>
        <w:t>Очень важно, проводя занятия с детьми 4-5 лет,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 д. Но для этого вовсе не обязательны нудные каждодневные занятия. Лучше развивать речевые навыки в свободном общении с ребенком, в творческих играх.</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Используйте для этих занятий то, что ваш ребёнок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К этому возрасту, дети обычно хорошо усвоили названия основных цветов, значит, можно познакомить их и с оттенками этих цветов (розовый, малиновый, темно-зеленый, светло-коричневый и т. д.).</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Названия свойств предметов закрепляются и в словесных играх.</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lastRenderedPageBreak/>
        <w:t>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Очень охотно дети передают сюжеты мультфильмов, кукольных спектаклей, цирковых представлений, когда содержание захватывает их эмоционально.</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Используйте для таких занятий и интересные ребенку игрушки. Четырех-пятилетнему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 </w:t>
      </w:r>
      <w:r w:rsidRPr="00E7125D">
        <w:rPr>
          <w:rFonts w:ascii="Times New Roman" w:eastAsia="Times New Roman" w:hAnsi="Times New Roman" w:cs="Times New Roman"/>
          <w:b/>
          <w:bCs/>
          <w:color w:val="000000"/>
          <w:sz w:val="28"/>
          <w:szCs w:val="28"/>
          <w:lang w:eastAsia="ru-RU"/>
        </w:rPr>
        <w:t>описание различий для многих детей, оказывается более простым занятием, чем нахождение сходных признаков.</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3E3734" w:rsidRPr="00E7125D" w:rsidRDefault="003E3734" w:rsidP="003E3734">
      <w:pPr>
        <w:spacing w:after="0" w:line="270" w:lineRule="atLeast"/>
        <w:jc w:val="center"/>
        <w:rPr>
          <w:rFonts w:ascii="Times New Roman" w:eastAsia="Times New Roman" w:hAnsi="Times New Roman" w:cs="Times New Roman"/>
          <w:color w:val="000000"/>
          <w:sz w:val="28"/>
          <w:szCs w:val="28"/>
          <w:lang w:eastAsia="ru-RU"/>
        </w:rPr>
      </w:pPr>
    </w:p>
    <w:p w:rsidR="003E3734" w:rsidRPr="003B344C" w:rsidRDefault="003E3734" w:rsidP="003E3734">
      <w:pPr>
        <w:spacing w:after="0" w:line="27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9933"/>
          <w:sz w:val="28"/>
          <w:szCs w:val="28"/>
          <w:lang w:eastAsia="ru-RU"/>
        </w:rPr>
        <w:t xml:space="preserve">Вспомни </w:t>
      </w:r>
      <w:r w:rsidRPr="00E7125D">
        <w:rPr>
          <w:rFonts w:ascii="Times New Roman" w:eastAsia="Times New Roman" w:hAnsi="Times New Roman" w:cs="Times New Roman"/>
          <w:b/>
          <w:bCs/>
          <w:color w:val="009933"/>
          <w:sz w:val="28"/>
          <w:szCs w:val="28"/>
          <w:lang w:eastAsia="ru-RU"/>
        </w:rPr>
        <w:t>случай.</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3E3734" w:rsidRDefault="003E3734" w:rsidP="003E3734">
      <w:pPr>
        <w:spacing w:after="0" w:line="270" w:lineRule="atLeast"/>
        <w:rPr>
          <w:rFonts w:ascii="Times New Roman" w:eastAsia="Times New Roman" w:hAnsi="Times New Roman" w:cs="Times New Roman"/>
          <w:color w:val="000000"/>
          <w:sz w:val="28"/>
          <w:szCs w:val="28"/>
          <w:lang w:eastAsia="ru-RU"/>
        </w:rPr>
      </w:pPr>
      <w:r w:rsidRPr="00E7125D">
        <w:rPr>
          <w:rFonts w:ascii="Times New Roman" w:eastAsia="Times New Roman" w:hAnsi="Times New Roman" w:cs="Times New Roman"/>
          <w:b/>
          <w:bCs/>
          <w:color w:val="009933"/>
          <w:sz w:val="28"/>
          <w:szCs w:val="28"/>
          <w:lang w:eastAsia="ru-RU"/>
        </w:rPr>
        <w:t>Говорим по-разному.</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p>
    <w:p w:rsidR="003E3734" w:rsidRPr="003B344C" w:rsidRDefault="003E3734" w:rsidP="003E3734">
      <w:pPr>
        <w:spacing w:after="0" w:line="270" w:lineRule="atLeast"/>
        <w:jc w:val="center"/>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041E62B8" wp14:editId="1CBDD109">
            <wp:extent cx="3298063" cy="2137947"/>
            <wp:effectExtent l="0" t="0" r="0" b="0"/>
            <wp:docPr id="21" name="Рисунок 21" descr="http://econet.ua/media/1/kindeditor/image/201112/20111227181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onet.ua/media/1/kindeditor/image/201112/2011122718173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8430" cy="2138185"/>
                    </a:xfrm>
                    <a:prstGeom prst="rect">
                      <a:avLst/>
                    </a:prstGeom>
                    <a:noFill/>
                    <a:ln>
                      <a:noFill/>
                    </a:ln>
                  </pic:spPr>
                </pic:pic>
              </a:graphicData>
            </a:graphic>
          </wp:inline>
        </w:drawing>
      </w:r>
    </w:p>
    <w:p w:rsidR="003E3734" w:rsidRDefault="003E3734" w:rsidP="003E3734">
      <w:pPr>
        <w:spacing w:after="0" w:line="270" w:lineRule="atLeast"/>
        <w:rPr>
          <w:rFonts w:ascii="Times New Roman" w:eastAsia="Times New Roman" w:hAnsi="Times New Roman" w:cs="Times New Roman"/>
          <w:color w:val="000000"/>
          <w:sz w:val="28"/>
          <w:szCs w:val="28"/>
          <w:lang w:eastAsia="ru-RU"/>
        </w:rPr>
      </w:pPr>
      <w:r w:rsidRPr="00E7125D">
        <w:rPr>
          <w:rFonts w:ascii="Times New Roman" w:eastAsia="Times New Roman" w:hAnsi="Times New Roman" w:cs="Times New Roman"/>
          <w:b/>
          <w:bCs/>
          <w:color w:val="009933"/>
          <w:sz w:val="28"/>
          <w:szCs w:val="28"/>
          <w:lang w:eastAsia="ru-RU"/>
        </w:rPr>
        <w:t>Бюро путешествий.</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b/>
          <w:bCs/>
          <w:color w:val="009933"/>
          <w:sz w:val="28"/>
          <w:szCs w:val="28"/>
          <w:lang w:eastAsia="ru-RU"/>
        </w:rPr>
        <w:t>Всегда под рукой</w:t>
      </w:r>
      <w:r w:rsidRPr="00E7125D">
        <w:rPr>
          <w:rFonts w:ascii="Times New Roman" w:eastAsia="Times New Roman" w:hAnsi="Times New Roman" w:cs="Times New Roman"/>
          <w:color w:val="000000"/>
          <w:sz w:val="28"/>
          <w:szCs w:val="28"/>
          <w:lang w:eastAsia="ru-RU"/>
        </w:rPr>
        <w:t>.</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Нарисуйте на пальчиках малыша рожицы: одна - улыбающаяся, другая - печальная, третья - удивляющаяся.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3E3734" w:rsidRDefault="003E3734" w:rsidP="003E3734">
      <w:pPr>
        <w:spacing w:after="0" w:line="270" w:lineRule="atLeast"/>
        <w:jc w:val="both"/>
        <w:rPr>
          <w:rFonts w:ascii="Times New Roman" w:eastAsia="Times New Roman" w:hAnsi="Times New Roman" w:cs="Times New Roman"/>
          <w:color w:val="000000"/>
          <w:sz w:val="28"/>
          <w:szCs w:val="28"/>
          <w:lang w:eastAsia="ru-RU"/>
        </w:rPr>
      </w:pPr>
    </w:p>
    <w:p w:rsidR="003E3734" w:rsidRPr="003B344C" w:rsidRDefault="003E3734" w:rsidP="003E3734">
      <w:pPr>
        <w:spacing w:after="0" w:line="270" w:lineRule="atLeast"/>
        <w:jc w:val="center"/>
        <w:rPr>
          <w:rFonts w:ascii="Times New Roman" w:eastAsia="Times New Roman" w:hAnsi="Times New Roman" w:cs="Times New Roman"/>
          <w:color w:val="000000"/>
          <w:sz w:val="28"/>
          <w:szCs w:val="28"/>
          <w:lang w:eastAsia="ru-RU"/>
        </w:rPr>
      </w:pPr>
      <w:r>
        <w:rPr>
          <w:noProof/>
          <w:lang w:eastAsia="ru-RU"/>
        </w:rPr>
        <w:drawing>
          <wp:inline distT="0" distB="0" distL="0" distR="0" wp14:anchorId="390915D8" wp14:editId="2C97D590">
            <wp:extent cx="3626000" cy="2675841"/>
            <wp:effectExtent l="0" t="0" r="0" b="0"/>
            <wp:docPr id="22" name="Рисунок 22" descr="http://alchevskpravoslavniy.ru/wp-content/uploads/2013/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lchevskpravoslavniy.ru/wp-content/uploads/2013/08/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27302" cy="2676802"/>
                    </a:xfrm>
                    <a:prstGeom prst="rect">
                      <a:avLst/>
                    </a:prstGeom>
                    <a:noFill/>
                    <a:ln>
                      <a:noFill/>
                    </a:ln>
                  </pic:spPr>
                </pic:pic>
              </a:graphicData>
            </a:graphic>
          </wp:inline>
        </w:drawing>
      </w:r>
    </w:p>
    <w:p w:rsidR="003E3734" w:rsidRPr="003B344C" w:rsidRDefault="003E3734" w:rsidP="003E3734">
      <w:pPr>
        <w:spacing w:after="0" w:line="270" w:lineRule="atLeast"/>
        <w:rPr>
          <w:rFonts w:ascii="Times New Roman" w:eastAsia="Times New Roman" w:hAnsi="Times New Roman" w:cs="Times New Roman"/>
          <w:color w:val="000000"/>
          <w:sz w:val="28"/>
          <w:szCs w:val="28"/>
          <w:lang w:eastAsia="ru-RU"/>
        </w:rPr>
      </w:pPr>
      <w:r w:rsidRPr="00E7125D">
        <w:rPr>
          <w:rFonts w:ascii="Times New Roman" w:eastAsia="Times New Roman" w:hAnsi="Times New Roman" w:cs="Times New Roman"/>
          <w:b/>
          <w:bCs/>
          <w:color w:val="009933"/>
          <w:sz w:val="28"/>
          <w:szCs w:val="28"/>
          <w:lang w:eastAsia="ru-RU"/>
        </w:rPr>
        <w:t>Лучший друг</w:t>
      </w:r>
      <w:r w:rsidRPr="00E7125D">
        <w:rPr>
          <w:rFonts w:ascii="Times New Roman" w:eastAsia="Times New Roman" w:hAnsi="Times New Roman" w:cs="Times New Roman"/>
          <w:color w:val="000000"/>
          <w:sz w:val="28"/>
          <w:szCs w:val="28"/>
          <w:lang w:eastAsia="ru-RU"/>
        </w:rPr>
        <w:t>.</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 xml:space="preserve">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w:t>
      </w:r>
      <w:r w:rsidRPr="00E7125D">
        <w:rPr>
          <w:rFonts w:ascii="Times New Roman" w:eastAsia="Times New Roman" w:hAnsi="Times New Roman" w:cs="Times New Roman"/>
          <w:color w:val="000000"/>
          <w:sz w:val="28"/>
          <w:szCs w:val="28"/>
          <w:lang w:eastAsia="ru-RU"/>
        </w:rPr>
        <w:lastRenderedPageBreak/>
        <w:t>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3E3734" w:rsidRPr="003B344C" w:rsidRDefault="003E3734" w:rsidP="003E3734">
      <w:pPr>
        <w:spacing w:after="0" w:line="270" w:lineRule="atLeast"/>
        <w:rPr>
          <w:rFonts w:ascii="Times New Roman" w:eastAsia="Times New Roman" w:hAnsi="Times New Roman" w:cs="Times New Roman"/>
          <w:color w:val="000000"/>
          <w:sz w:val="28"/>
          <w:szCs w:val="28"/>
          <w:lang w:eastAsia="ru-RU"/>
        </w:rPr>
      </w:pPr>
      <w:r w:rsidRPr="00E7125D">
        <w:rPr>
          <w:rFonts w:ascii="Times New Roman" w:eastAsia="Times New Roman" w:hAnsi="Times New Roman" w:cs="Times New Roman"/>
          <w:b/>
          <w:bCs/>
          <w:color w:val="009933"/>
          <w:sz w:val="28"/>
          <w:szCs w:val="28"/>
          <w:lang w:eastAsia="ru-RU"/>
        </w:rPr>
        <w:t>Рассказы по картинкам.</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b/>
          <w:bCs/>
          <w:color w:val="009933"/>
          <w:sz w:val="28"/>
          <w:szCs w:val="28"/>
          <w:lang w:eastAsia="ru-RU"/>
        </w:rPr>
        <w:t>Истории из жизни.</w:t>
      </w:r>
    </w:p>
    <w:p w:rsidR="003E3734" w:rsidRPr="003B344C" w:rsidRDefault="003E3734" w:rsidP="003E3734">
      <w:pPr>
        <w:spacing w:after="0" w:line="270" w:lineRule="atLeast"/>
        <w:rPr>
          <w:rFonts w:ascii="Times New Roman" w:eastAsia="Times New Roman" w:hAnsi="Times New Roman" w:cs="Times New Roman"/>
          <w:color w:val="000000"/>
          <w:sz w:val="28"/>
          <w:szCs w:val="28"/>
          <w:lang w:eastAsia="ru-RU"/>
        </w:rPr>
      </w:pPr>
      <w:r w:rsidRPr="00E7125D">
        <w:rPr>
          <w:rFonts w:ascii="Times New Roman" w:eastAsia="Times New Roman" w:hAnsi="Times New Roman" w:cs="Times New Roman"/>
          <w:color w:val="000000"/>
          <w:sz w:val="28"/>
          <w:szCs w:val="28"/>
          <w:lang w:eastAsia="ru-RU"/>
        </w:rPr>
        <w:t>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пинался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3E3734" w:rsidRDefault="003E3734" w:rsidP="003E3734">
      <w:pPr>
        <w:spacing w:after="0" w:line="270" w:lineRule="atLeast"/>
        <w:rPr>
          <w:rFonts w:ascii="Times New Roman" w:eastAsia="Times New Roman" w:hAnsi="Times New Roman" w:cs="Times New Roman"/>
          <w:color w:val="000000"/>
          <w:sz w:val="28"/>
          <w:szCs w:val="28"/>
          <w:lang w:eastAsia="ru-RU"/>
        </w:rPr>
      </w:pPr>
      <w:r w:rsidRPr="00E7125D">
        <w:rPr>
          <w:rFonts w:ascii="Times New Roman" w:eastAsia="Times New Roman" w:hAnsi="Times New Roman" w:cs="Times New Roman"/>
          <w:b/>
          <w:bCs/>
          <w:color w:val="009933"/>
          <w:sz w:val="28"/>
          <w:szCs w:val="28"/>
          <w:lang w:eastAsia="ru-RU"/>
        </w:rPr>
        <w:t>Мой репортаж</w:t>
      </w:r>
      <w:r w:rsidRPr="00E7125D">
        <w:rPr>
          <w:rFonts w:ascii="Times New Roman" w:eastAsia="Times New Roman" w:hAnsi="Times New Roman" w:cs="Times New Roman"/>
          <w:color w:val="000000"/>
          <w:sz w:val="28"/>
          <w:szCs w:val="28"/>
          <w:lang w:eastAsia="ru-RU"/>
        </w:rPr>
        <w:t>.</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b/>
          <w:bCs/>
          <w:color w:val="009933"/>
          <w:sz w:val="28"/>
          <w:szCs w:val="28"/>
          <w:lang w:eastAsia="ru-RU"/>
        </w:rPr>
        <w:t>Семейное ток-шоу</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любил есть в детстве?.. Куда бы ты хотел поехать?" и т. д.</w:t>
      </w:r>
    </w:p>
    <w:p w:rsidR="003E3734" w:rsidRDefault="003E3734" w:rsidP="003E3734">
      <w:pPr>
        <w:spacing w:after="0" w:line="270" w:lineRule="atLeast"/>
        <w:rPr>
          <w:rFonts w:ascii="Times New Roman" w:eastAsia="Times New Roman" w:hAnsi="Times New Roman" w:cs="Times New Roman"/>
          <w:color w:val="000000"/>
          <w:sz w:val="28"/>
          <w:szCs w:val="28"/>
          <w:lang w:eastAsia="ru-RU"/>
        </w:rPr>
      </w:pPr>
    </w:p>
    <w:p w:rsidR="003E3734" w:rsidRPr="003B344C" w:rsidRDefault="003E3734" w:rsidP="003E3734">
      <w:pPr>
        <w:spacing w:after="0" w:line="270" w:lineRule="atLeast"/>
        <w:jc w:val="center"/>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57E8C3D6" wp14:editId="17ADD05F">
            <wp:extent cx="2558011" cy="2677160"/>
            <wp:effectExtent l="0" t="0" r="0" b="8890"/>
            <wp:docPr id="23" name="Рисунок 23" descr="http://cs540102.vk.me/c7002/v7002068/ae0a/UOcKt_rwav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s540102.vk.me/c7002/v7002068/ae0a/UOcKt_rwav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4578" cy="2684033"/>
                    </a:xfrm>
                    <a:prstGeom prst="rect">
                      <a:avLst/>
                    </a:prstGeom>
                    <a:noFill/>
                    <a:ln>
                      <a:noFill/>
                    </a:ln>
                  </pic:spPr>
                </pic:pic>
              </a:graphicData>
            </a:graphic>
          </wp:inline>
        </w:drawing>
      </w:r>
    </w:p>
    <w:p w:rsidR="003E3734" w:rsidRDefault="003E3734" w:rsidP="003E3734">
      <w:pPr>
        <w:spacing w:after="0" w:line="270" w:lineRule="atLeast"/>
        <w:rPr>
          <w:rFonts w:ascii="Times New Roman" w:eastAsia="Times New Roman" w:hAnsi="Times New Roman" w:cs="Times New Roman"/>
          <w:color w:val="000000"/>
          <w:sz w:val="28"/>
          <w:szCs w:val="28"/>
          <w:lang w:eastAsia="ru-RU"/>
        </w:rPr>
      </w:pPr>
      <w:r w:rsidRPr="00E7125D">
        <w:rPr>
          <w:rFonts w:ascii="Times New Roman" w:eastAsia="Times New Roman" w:hAnsi="Times New Roman" w:cs="Times New Roman"/>
          <w:b/>
          <w:color w:val="00B050"/>
          <w:sz w:val="28"/>
          <w:szCs w:val="28"/>
          <w:lang w:eastAsia="ru-RU"/>
        </w:rPr>
        <w:t>И</w:t>
      </w:r>
      <w:r w:rsidRPr="00E7125D">
        <w:rPr>
          <w:rFonts w:ascii="Times New Roman" w:eastAsia="Times New Roman" w:hAnsi="Times New Roman" w:cs="Times New Roman"/>
          <w:b/>
          <w:bCs/>
          <w:color w:val="009933"/>
          <w:sz w:val="28"/>
          <w:szCs w:val="28"/>
          <w:lang w:eastAsia="ru-RU"/>
        </w:rPr>
        <w:t>змени песню.</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b/>
          <w:bCs/>
          <w:color w:val="009933"/>
          <w:sz w:val="28"/>
          <w:szCs w:val="28"/>
          <w:lang w:eastAsia="ru-RU"/>
        </w:rPr>
        <w:t>Чем закончилось?</w:t>
      </w:r>
      <w:r w:rsidRPr="003B344C">
        <w:rPr>
          <w:rFonts w:ascii="Times New Roman" w:eastAsia="Times New Roman" w:hAnsi="Times New Roman" w:cs="Times New Roman"/>
          <w:color w:val="000000"/>
          <w:sz w:val="28"/>
          <w:szCs w:val="28"/>
          <w:lang w:eastAsia="ru-RU"/>
        </w:rPr>
        <w:br/>
      </w:r>
      <w:r w:rsidRPr="00E7125D">
        <w:rPr>
          <w:rFonts w:ascii="Times New Roman" w:eastAsia="Times New Roman" w:hAnsi="Times New Roman" w:cs="Times New Roman"/>
          <w:color w:val="000000"/>
          <w:sz w:val="28"/>
          <w:szCs w:val="28"/>
          <w:lang w:eastAsia="ru-RU"/>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r>
        <w:rPr>
          <w:rFonts w:ascii="Times New Roman" w:eastAsia="Times New Roman" w:hAnsi="Times New Roman" w:cs="Times New Roman"/>
          <w:color w:val="000000"/>
          <w:sz w:val="28"/>
          <w:szCs w:val="28"/>
          <w:lang w:eastAsia="ru-RU"/>
        </w:rPr>
        <w:t>.</w:t>
      </w:r>
    </w:p>
    <w:p w:rsidR="003E3734" w:rsidRPr="003B344C" w:rsidRDefault="003E3734" w:rsidP="003E3734">
      <w:pPr>
        <w:spacing w:after="0" w:line="270" w:lineRule="atLeast"/>
        <w:rPr>
          <w:rFonts w:ascii="Times New Roman" w:eastAsia="Times New Roman" w:hAnsi="Times New Roman" w:cs="Times New Roman"/>
          <w:color w:val="000000"/>
          <w:sz w:val="28"/>
          <w:szCs w:val="28"/>
          <w:lang w:eastAsia="ru-RU"/>
        </w:rPr>
      </w:pPr>
    </w:p>
    <w:p w:rsidR="003E3734" w:rsidRDefault="003E3734" w:rsidP="003E3734">
      <w:pPr>
        <w:spacing w:after="0" w:line="240" w:lineRule="auto"/>
        <w:rPr>
          <w:rFonts w:ascii="Times New Roman" w:eastAsia="Times New Roman" w:hAnsi="Times New Roman" w:cs="Times New Roman"/>
          <w:i/>
          <w:iCs/>
          <w:color w:val="000000"/>
          <w:sz w:val="28"/>
          <w:szCs w:val="28"/>
          <w:lang w:eastAsia="ru-RU"/>
        </w:rPr>
      </w:pPr>
    </w:p>
    <w:p w:rsidR="003E3734" w:rsidRDefault="003E3734" w:rsidP="003E3734">
      <w:pPr>
        <w:spacing w:after="0" w:line="240" w:lineRule="auto"/>
        <w:jc w:val="center"/>
        <w:rPr>
          <w:rFonts w:ascii="Times New Roman" w:eastAsia="Times New Roman" w:hAnsi="Times New Roman" w:cs="Times New Roman"/>
          <w:i/>
          <w:iCs/>
          <w:color w:val="000000"/>
          <w:sz w:val="28"/>
          <w:szCs w:val="28"/>
          <w:lang w:val="en-US" w:eastAsia="ru-RU"/>
        </w:rPr>
      </w:pPr>
      <w:r>
        <w:rPr>
          <w:noProof/>
          <w:lang w:eastAsia="ru-RU"/>
        </w:rPr>
        <w:drawing>
          <wp:inline distT="0" distB="0" distL="0" distR="0" wp14:anchorId="021F8802" wp14:editId="0EB170BF">
            <wp:extent cx="3160166" cy="2896819"/>
            <wp:effectExtent l="0" t="0" r="2540" b="0"/>
            <wp:docPr id="24" name="Рисунок 24" descr="http://boombob.ru/img/picture/Jan/02/e31fae9f4c76ee54b1d029a8d9c0cd3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oombob.ru/img/picture/Jan/02/e31fae9f4c76ee54b1d029a8d9c0cd39/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9033" cy="2895780"/>
                    </a:xfrm>
                    <a:prstGeom prst="rect">
                      <a:avLst/>
                    </a:prstGeom>
                    <a:noFill/>
                    <a:ln>
                      <a:noFill/>
                    </a:ln>
                  </pic:spPr>
                </pic:pic>
              </a:graphicData>
            </a:graphic>
          </wp:inline>
        </w:drawing>
      </w:r>
    </w:p>
    <w:p w:rsidR="00D969B5" w:rsidRDefault="00D969B5">
      <w:bookmarkStart w:id="0" w:name="_GoBack"/>
      <w:bookmarkEnd w:id="0"/>
    </w:p>
    <w:sectPr w:rsidR="00D96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34"/>
    <w:rsid w:val="003E3734"/>
    <w:rsid w:val="00951F8B"/>
    <w:rsid w:val="00D969B5"/>
    <w:rsid w:val="00E17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E74EA-498D-49E4-BDBC-082CFA5A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E3734"/>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1274</Words>
  <Characters>7268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Лопатина</dc:creator>
  <cp:keywords/>
  <dc:description/>
  <cp:lastModifiedBy>Ольга Лопатина</cp:lastModifiedBy>
  <cp:revision>1</cp:revision>
  <dcterms:created xsi:type="dcterms:W3CDTF">2016-11-24T12:09:00Z</dcterms:created>
  <dcterms:modified xsi:type="dcterms:W3CDTF">2016-11-24T12:09:00Z</dcterms:modified>
</cp:coreProperties>
</file>