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5A" w:rsidRPr="00101272" w:rsidRDefault="00276C5A" w:rsidP="00276C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272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 по развитию дыхания.</w:t>
      </w:r>
    </w:p>
    <w:p w:rsidR="00276C5A" w:rsidRDefault="00276C5A" w:rsidP="00276C5A">
      <w:pPr>
        <w:pStyle w:val="c9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  <w:shd w:val="clear" w:color="auto" w:fill="FDFEFE"/>
        </w:rPr>
      </w:pPr>
      <w:r>
        <w:rPr>
          <w:noProof/>
        </w:rPr>
        <w:drawing>
          <wp:inline distT="0" distB="0" distL="0" distR="0" wp14:anchorId="6CF338D8" wp14:editId="49D89A46">
            <wp:extent cx="2197100" cy="2946400"/>
            <wp:effectExtent l="19050" t="0" r="0" b="0"/>
            <wp:docPr id="11" name="Рисунок 1" descr="http://i.u-mama.ru/files/i/img/news2/000000001_3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u-mama.ru/files/i/img/news2/000000001_37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iCs/>
          <w:color w:val="000056"/>
          <w:sz w:val="18"/>
          <w:szCs w:val="18"/>
        </w:rPr>
        <w:tab/>
      </w:r>
      <w:r>
        <w:rPr>
          <w:b/>
          <w:i/>
          <w:iCs/>
          <w:color w:val="FF0000"/>
          <w:sz w:val="28"/>
          <w:szCs w:val="28"/>
        </w:rPr>
        <w:t xml:space="preserve">  Все знают, какую важную функцию в жизнедеятельности че</w:t>
      </w:r>
      <w:r>
        <w:rPr>
          <w:b/>
          <w:i/>
          <w:iCs/>
          <w:color w:val="FF0000"/>
          <w:sz w:val="28"/>
          <w:szCs w:val="28"/>
        </w:rPr>
        <w:softHyphen/>
        <w:t>ловеческого организма выполняет дыхание. Кроме своей основ</w:t>
      </w:r>
      <w:r>
        <w:rPr>
          <w:b/>
          <w:i/>
          <w:iCs/>
          <w:color w:val="FF0000"/>
          <w:sz w:val="28"/>
          <w:szCs w:val="28"/>
        </w:rPr>
        <w:softHyphen/>
        <w:t>ной физиологической функции, - осуществления газообмена, - дыхание обеспечивает еще и такую функцию, как речевое дыха</w:t>
      </w:r>
      <w:r>
        <w:rPr>
          <w:b/>
          <w:i/>
          <w:iCs/>
          <w:color w:val="FF0000"/>
          <w:sz w:val="28"/>
          <w:szCs w:val="28"/>
        </w:rPr>
        <w:softHyphen/>
        <w:t>ние. Речевое дыхание  (диафрагмальное) - основа звучащей речи, источник обра</w:t>
      </w:r>
      <w:r>
        <w:rPr>
          <w:b/>
          <w:i/>
          <w:iCs/>
          <w:color w:val="FF0000"/>
          <w:sz w:val="28"/>
          <w:szCs w:val="28"/>
        </w:rPr>
        <w:softHyphen/>
        <w:t>зования звуков, голоса.</w:t>
      </w:r>
    </w:p>
    <w:p w:rsidR="00276C5A" w:rsidRDefault="00276C5A" w:rsidP="00276C5A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мышца, которая приводит этот тип дыхания в действие –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диафрагма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Она разделяет брюшную и грудную полости. При вдохе диафрагма расслабляется и, опускаясь, давит на брюшные органы, которые в свою очередь прижимаются в брюшной стенке, заставляя ее выпячиваться и округляться. На выдохе диафрагма сокращается, поджимает легкие, а брюшная стенка втягивается. При этом верхняя часть грудной клетки остаются без движения. Внешне это выглядит как дыхание животом.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При коррекции нарушений речи возникает необходимость специально организовывать и развивать речевое дыхание, особое значение приобретают дыхательные упражнения. Соответствующая гимнастика направлена на выработку у детей навыков правильного рационального дыхания, произвольного управления процессом движения воздушного потока. 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DBE37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DBE37"/>
          <w:sz w:val="36"/>
          <w:szCs w:val="36"/>
          <w:lang w:eastAsia="ru-RU"/>
        </w:rPr>
        <w:t>Упражнения для формирования диафрагмального выдоха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находится в положении лежа на спине. Рука ребен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 лежит на верхней части живота (диафрагмальная область). Внимание ребенка обращается на то, что его живот «хорошо дышит». Можно положить на живот игрушку для привлече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внимания. Это упражнение длится в среднем 2-3 минуты. Упражнение должно выполняться без усилий, чтобы избежать гипервентиляции и повышения мышечного тонуса.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5A3472C" wp14:editId="33EE315C">
            <wp:extent cx="3848100" cy="3409950"/>
            <wp:effectExtent l="19050" t="0" r="0" b="0"/>
            <wp:docPr id="10" name="Рисунок 8" descr="http://cdn5.kozzi.com/b1/13/005/photo-24932425-birthday-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cdn5.kozzi.com/b1/13/005/photo-24932425-birthday-bo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*Задуй свечку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держат полоски бумаги на расстоянии около 10 см от губ. Детям предлагается медленно и тихо подуть на «свечу» так, чтобы пламя «свечи» отклонилось. 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*Лопнула шина</w:t>
      </w:r>
    </w:p>
    <w:p w:rsidR="00276C5A" w:rsidRPr="006C4DF3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положение: дети разводят руки перед собой, изоб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 в момент выдоха легко сжимается. Занимая исходное поло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жение, дети делают непроизвольно вдох.</w:t>
      </w: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53E8701C" wp14:editId="1721CC46">
            <wp:extent cx="3327400" cy="2482850"/>
            <wp:effectExtent l="19050" t="0" r="6350" b="0"/>
            <wp:docPr id="3" name="Рисунок 19" descr="https://im3-tub-ru.yandex.net/i?id=5ee359f9156e583018e93d63e2096713&amp;n=33&amp;h=190&amp;w=25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im3-tub-ru.yandex.net/i?id=5ee359f9156e583018e93d63e2096713&amp;n=33&amp;h=190&amp;w=25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*Накачать шину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*Воздушный шар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упражнения аналогично упражнению «Лопну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 шина», но во время выдоха дети произносят звук «ф-ф-ф».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A654B4" wp14:editId="360C2481">
            <wp:extent cx="3079750" cy="1900527"/>
            <wp:effectExtent l="19050" t="0" r="6350" b="0"/>
            <wp:docPr id="4" name="Рисунок 9" descr="http://thumbs.dreamstime.com/z/%D0%B4%D1%83%D1%8F-%D0%BF%D1%83%D0%B7%D1%8B%D1%80%D0%B8-%D0%BC%D1%8B%D0%BB%D0%B0-2-1380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thumbs.dreamstime.com/z/%D0%B4%D1%83%D1%8F-%D0%BF%D1%83%D0%B7%D1%8B%D1%80%D0%B8-%D0%BC%D1%8B%D0%BB%D0%B0-2-13802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90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*Жук жужжит</w:t>
      </w:r>
    </w:p>
    <w:p w:rsidR="00276C5A" w:rsidRPr="006C4DF3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положение: руки поднять в стороны и немно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276C5A" w:rsidRPr="006C4DF3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0AE13BAA" wp14:editId="7DBA9137">
            <wp:extent cx="2717800" cy="2559050"/>
            <wp:effectExtent l="19050" t="0" r="6350" b="0"/>
            <wp:docPr id="5" name="Рисунок 10" descr="https://im0-tub-ru.yandex.net/i?id=9429ccd28cb90d0ba85dc58836583ecb&amp;n=33&amp;h=190&amp;w=16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im0-tub-ru.yandex.net/i?id=9429ccd28cb90d0ba85dc58836583ecb&amp;n=33&amp;h=190&amp;w=16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55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*Ворона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положение: руки поднять через стороны вверх. Медленно опуская руки и приседая, дети произносят протяж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«К-а-а-а-р». Занимая исходное положение, дети делают непроизвольно вдох.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7961EE7A" wp14:editId="3D06B622">
            <wp:extent cx="2895600" cy="2622550"/>
            <wp:effectExtent l="19050" t="0" r="0" b="0"/>
            <wp:docPr id="6" name="Рисунок 16" descr="https://im3-tub-ru.yandex.net/i?id=2ba51929ccd7611e1bbb2172fedb9858&amp;n=33&amp;h=190&amp;w=15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im3-tub-ru.yandex.net/i?id=2ba51929ccd7611e1bbb2172fedb9858&amp;n=33&amp;h=190&amp;w=15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*Пилка дров</w:t>
      </w:r>
    </w:p>
    <w:p w:rsidR="00276C5A" w:rsidRPr="006C4DF3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положение: встать друг против друга парами, взяться за руки и имитировать распиливание дров: руки на себя — вдох, руки от себя — выдох.</w:t>
      </w:r>
    </w:p>
    <w:p w:rsidR="00276C5A" w:rsidRPr="006C4DF3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*Дровосек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положение:  встать пря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мо, ноги чуть уже плеч; на выдохе сложить руки топори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ком и поднять вверх. Резко, словно под тяжестью топора, вытянутые руки на выдохе опустить вниз, корпус накло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нить, позволяя рукам «прору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бить» пространство между 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гами. Произнести «ух».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вторить 6—8 раз.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*Комарик</w:t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положение:  сесть, нога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обхватив ножки стула, руки поставить на пояс. Вдох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нуть, медленно повернуть 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ловище в сторону; на выдохе показать, как звенит кома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рик — «з-з-з»; быстро вер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нуться в исходное положение. Новый вдох — и поворот в другую сторону.</w:t>
      </w:r>
    </w:p>
    <w:p w:rsidR="00276C5A" w:rsidRDefault="00276C5A" w:rsidP="00276C5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4585FAE9" wp14:editId="3FF79E34">
            <wp:extent cx="2114550" cy="1917700"/>
            <wp:effectExtent l="19050" t="0" r="0" b="0"/>
            <wp:docPr id="8" name="Рисунок 4" descr="https://im1-tub-ru.yandex.net/i?id=c337b91935a826c28fb86b99fa2456d2&amp;n=33&amp;h=190&amp;w=20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1-tub-ru.yandex.net/i?id=c337b91935a826c28fb86b99fa2456d2&amp;n=33&amp;h=190&amp;w=20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276C5A" w:rsidRDefault="00276C5A" w:rsidP="00276C5A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i/>
          <w:color w:val="333333"/>
          <w:sz w:val="28"/>
          <w:szCs w:val="28"/>
        </w:rPr>
        <w:t>*</w:t>
      </w:r>
      <w:r>
        <w:rPr>
          <w:rStyle w:val="c0"/>
          <w:b/>
          <w:bCs/>
          <w:i/>
          <w:color w:val="000000"/>
          <w:sz w:val="28"/>
          <w:szCs w:val="28"/>
        </w:rPr>
        <w:t>«Кораблик».</w:t>
      </w:r>
      <w:r>
        <w:rPr>
          <w:rStyle w:val="c0"/>
          <w:color w:val="000000"/>
          <w:sz w:val="28"/>
          <w:szCs w:val="28"/>
        </w:rPr>
        <w:t> Вам понадобится тазик с водой и бумажный кораблик. Усадите «капитана» на стульчике рядом с тазиком и попросите подуть на кораблик, чтобы он поплыл. Дуть надо с произнесением звуков «ф» и «п». Следите за тем, чтобы малыш не надувал щеки, чтобы звук «п» произносился на выдохе 2—3 раза, а «ф» — непрерывно. Попробуйте подуть сильнее, слабее, прерывисто. Что происходит с корабликом?</w:t>
      </w:r>
    </w:p>
    <w:p w:rsidR="00276C5A" w:rsidRDefault="00276C5A" w:rsidP="00276C5A">
      <w:pPr>
        <w:pStyle w:val="c9"/>
        <w:spacing w:before="0" w:beforeAutospacing="0" w:after="0" w:afterAutospacing="0"/>
        <w:jc w:val="center"/>
        <w:rPr>
          <w:rFonts w:ascii="Arial" w:hAnsi="Arial" w:cs="Arial"/>
          <w:b/>
          <w:bCs/>
          <w:color w:val="272727"/>
          <w:sz w:val="36"/>
          <w:szCs w:val="36"/>
          <w:shd w:val="clear" w:color="auto" w:fill="FDFEFE"/>
        </w:rPr>
      </w:pPr>
      <w:r>
        <w:rPr>
          <w:rFonts w:ascii="Arial" w:hAnsi="Arial" w:cs="Arial"/>
          <w:noProof/>
          <w:color w:val="0000FF"/>
          <w:sz w:val="2"/>
          <w:szCs w:val="2"/>
        </w:rPr>
        <w:drawing>
          <wp:inline distT="0" distB="0" distL="0" distR="0" wp14:anchorId="197CF767" wp14:editId="6A2BDAF8">
            <wp:extent cx="3505200" cy="2520950"/>
            <wp:effectExtent l="19050" t="0" r="0" b="0"/>
            <wp:docPr id="9" name="Рисунок 1" descr="https://im0-tub-ru.yandex.net/i?id=945c30ff5c45cc042325bed2dd6fdd98&amp;n=33&amp;h=190&amp;w=26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ru.yandex.net/i?id=945c30ff5c45cc042325bed2dd6fdd98&amp;n=33&amp;h=190&amp;w=26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5A" w:rsidRDefault="00276C5A" w:rsidP="00276C5A">
      <w:pPr>
        <w:pStyle w:val="c9"/>
        <w:spacing w:before="0" w:beforeAutospacing="0" w:after="0" w:afterAutospacing="0"/>
        <w:jc w:val="center"/>
        <w:rPr>
          <w:rFonts w:ascii="Arial" w:hAnsi="Arial" w:cs="Arial"/>
          <w:b/>
          <w:bCs/>
          <w:color w:val="272727"/>
          <w:sz w:val="36"/>
          <w:szCs w:val="36"/>
          <w:shd w:val="clear" w:color="auto" w:fill="FDFEFE"/>
        </w:rPr>
      </w:pPr>
    </w:p>
    <w:p w:rsidR="00D969B5" w:rsidRDefault="00D969B5">
      <w:bookmarkStart w:id="0" w:name="_GoBack"/>
      <w:bookmarkEnd w:id="0"/>
    </w:p>
    <w:sectPr w:rsidR="00D969B5" w:rsidSect="00276C5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5A"/>
    <w:rsid w:val="00276C5A"/>
    <w:rsid w:val="00951F8B"/>
    <w:rsid w:val="00D969B5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12A"/>
  <w15:chartTrackingRefBased/>
  <w15:docId w15:val="{4C053373-D2B4-4060-AB87-6EAA9D9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76C5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7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6C5A"/>
  </w:style>
  <w:style w:type="character" w:customStyle="1" w:styleId="c0">
    <w:name w:val="c0"/>
    <w:basedOn w:val="a0"/>
    <w:rsid w:val="0027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andex.ru/images/search?text=%D0%BA%D0%B0%D1%80%D1%82%D0%B8%D0%BD%D0%BA%D0%B8%20%D0%BA%D0%BE%D0%BC%D0%B0%D1%80%D0%B8%D0%BA%20%D0%BD%D0%B0%D1%80%D0%B8%D1%81%D0%BE%D0%B2%D0%B0%D0%BD%D0%BD%D1%8B%D0%B9&amp;img_url=http://pandia.ru/text/78/226/images/image001_156.jpg&amp;pos=13&amp;rpt=simage&amp;_=144584403914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yandex.ru/images/search?p=2&amp;text=%D0%BA%D0%B0%D1%80%D1%82%D0%B8%D0%BD%D0%BA%D0%B8%20%D0%BA%D0%B0%D1%87%D0%B0%D0%B5%D0%BC%20%D0%BD%D0%B0%D1%81%D0%BE%D1%81%20%D0%BD%D0%B0%D1%80%D0%B8%D1%81%D0%BE%D0%B2%D0%B0%D0%BD%D0%BD%D1%8B%D0%B9&amp;img_url=http://bibiki.com.ua/img-store/2/2/video-1421032418-49.jpg&amp;pos=64&amp;rpt=simage&amp;_=1445844605472" TargetMode="External"/><Relationship Id="rId11" Type="http://schemas.openxmlformats.org/officeDocument/2006/relationships/hyperlink" Target="https://yandex.ru/images/search?p=5&amp;text=%D0%BA%D0%B0%D1%80%D1%82%D0%B8%D0%BD%D0%BA%D0%B8%20%D0%BF%D0%B8%D0%BB%D1%8F%D1%82%20%D0%B4%D1%80%D0%BE%D0%B2%D0%B0%20%D0%BD%D0%B0%D1%80%D0%B8%D1%81%D0%BE%D0%B2%D0%B0%D0%BD%D0%BD%D1%8B%D0%B9&amp;img_url=http://illustrators.ru/illustrations/50983_original.jpg&amp;pos=176&amp;rpt=simage&amp;_=1445844460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yandex.ru/images/search?text=%D0%BA%D0%B0%D1%80%D1%82%D0%B8%D0%BD%D0%BA%D0%B8%20%D0%BA%D0%BE%D1%80%D0%B0%D0%B1%D0%BB%D1%8C%20%D0%BD%D0%B0%D1%80%D0%B8%D1%81%D0%BE%D0%B2%D0%B0%D0%BD%D0%BD%D1%8B%D0%B9&amp;img_url=http://referatdoki.ru/wp-content/uploads/media/%D0%98%D0%BD%D1%82%D0%B5%D0%B3%D1%80%D0%B8%D1%80%D0%BE%D0%B2%D0%B0%D0%BD%D0%BD%D0%B0%D1%8F-%D1%80%D0%B0%D0%B1%D0%BE%D1%82%D0%B0-%D0%B4%D0%BB%D1%8F-1-%D0%BA%D0%BB%D0%B0%D1%81%D1%81%D0%B0-%D0%BA%D0%BE%D0%BD%D0%B5%D1%86-%D0%B3%D0%BE%D0%B4%D0%B0/image12.jpeg&amp;pos=29&amp;rpt=simage&amp;_=1445843917896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yandex.ru/images/search?text=%D0%BA%D0%B0%D1%80%D1%82%D0%B8%D0%BD%D0%BA%D0%B8%20%D0%B6%D1%83%D0%BA%20%D0%BD%D0%B0%D1%80%D0%B8%D1%81%D0%BE%D0%B2%D0%B0%D0%BD%D0%BD%D1%8B%D0%B9&amp;img_url=http://sorus.ucoz.ru/_fr/337/s5411588.jpg&amp;pos=28&amp;rpt=simage&amp;_=1445844200712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2016-11-24T09:01:00Z</dcterms:created>
  <dcterms:modified xsi:type="dcterms:W3CDTF">2016-11-24T09:03:00Z</dcterms:modified>
</cp:coreProperties>
</file>